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F7F" w:rsidRPr="001E4F15" w:rsidRDefault="001E5642" w:rsidP="00C35F7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bookmarkStart w:id="0" w:name="_GoBack"/>
      <w:bookmarkEnd w:id="0"/>
      <w:r w:rsidR="00C35F7F" w:rsidRPr="00C35F7F">
        <w:rPr>
          <w:rFonts w:ascii="Times New Roman" w:hAnsi="Times New Roman" w:cs="Times New Roman"/>
          <w:sz w:val="28"/>
          <w:szCs w:val="28"/>
        </w:rPr>
        <w:t>ДӘРІС</w:t>
      </w:r>
    </w:p>
    <w:p w:rsidR="00C35F7F" w:rsidRPr="001E5642"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Қазақстан Республикасының қалалары мен астанасының жер қатынастары саласындағы уәкілетті органдарының құзыреті</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i/>
          <w:sz w:val="28"/>
          <w:szCs w:val="28"/>
          <w:lang w:val="kk-KZ"/>
        </w:rPr>
      </w:pPr>
      <w:r w:rsidRPr="001E4F15">
        <w:rPr>
          <w:rFonts w:ascii="Times New Roman" w:hAnsi="Times New Roman" w:cs="Times New Roman"/>
          <w:i/>
          <w:sz w:val="28"/>
          <w:szCs w:val="28"/>
          <w:lang w:val="kk-KZ"/>
        </w:rPr>
        <w:t>Жалпы ережелер</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Қазақстан Республикасы Жер кодексінің 14-1-бабында облыстардың, республикалық маңызы бар қалалардың, астананың, аудандардың және облыстық маңызы бар қалалардың жер қатынастары саласындағы уәкілетті органдарының құзыреті белгіленген.</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14-1-баптың 2-тармағы республикалық маңызы бар қаланың, астананың уәкілетті органының тиісті әкімшілік-аумақтық бірлік шегіндегі өкілеттіктерін айқындайды.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Бұл өкілеттіктер жерді ұтымды пайдалану мен қорғауды қамтамасыз етуге, жер қатынастарын ұйымдастыруға, жер учаскелерін беру және алып қою мәселелері бойынша қажетті шешімдерді дайындауға және заңнамада көзделген өзге де функцияларды жүзеге асыруға бағытталған.</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i/>
          <w:sz w:val="28"/>
          <w:szCs w:val="28"/>
          <w:lang w:val="kk-KZ"/>
        </w:rPr>
      </w:pPr>
      <w:r w:rsidRPr="001E4F15">
        <w:rPr>
          <w:rFonts w:ascii="Times New Roman" w:hAnsi="Times New Roman" w:cs="Times New Roman"/>
          <w:i/>
          <w:sz w:val="28"/>
          <w:szCs w:val="28"/>
          <w:lang w:val="kk-KZ"/>
        </w:rPr>
        <w:t>Уәкілетті орган қызметінің негізгі бағыттары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Республикалық маңызы бар қаланың және астананың уәкілетті органының құзыретін бірнеше негізгі бағытқа бөлуге болады: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1. жер учаскелерін беру мәселелерін реттеу;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2. аумақты жерге орналастыруды ұйымдастыруға қатысу;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3. қажетті құжаттар мен шешімдердің жобаларын дайындау;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4. өз құзыреті шегінде мемлекеттік бақылау және мониторинг іс-шараларын ұйымдастыру;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5. жерді ұтымды пайдалану мен қорғауды қамтамасыз ету;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6. жер учаскесінің нысаналы мақсатын өзгерту мәселелеріне қатысу;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7.</w:t>
      </w:r>
      <w:r w:rsidR="001E4F15" w:rsidRPr="001E4F15">
        <w:rPr>
          <w:lang w:val="kk-KZ"/>
        </w:rPr>
        <w:t xml:space="preserve"> </w:t>
      </w:r>
      <w:r w:rsidR="001E4F15" w:rsidRPr="001E4F15">
        <w:rPr>
          <w:rFonts w:ascii="Times New Roman" w:hAnsi="Times New Roman" w:cs="Times New Roman"/>
          <w:sz w:val="28"/>
          <w:szCs w:val="28"/>
          <w:lang w:val="kk-KZ"/>
        </w:rPr>
        <w:t>жерді резервте қалдыру жөніндегі ұсыныстарды дайындау</w:t>
      </w:r>
      <w:r w:rsidRPr="001E4F15">
        <w:rPr>
          <w:rFonts w:ascii="Times New Roman" w:hAnsi="Times New Roman" w:cs="Times New Roman"/>
          <w:sz w:val="28"/>
          <w:szCs w:val="28"/>
          <w:lang w:val="kk-KZ"/>
        </w:rPr>
        <w:t>;</w:t>
      </w:r>
    </w:p>
    <w:p w:rsidR="001E4F15" w:rsidRPr="001E4F15" w:rsidRDefault="001E4F15"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8.</w:t>
      </w:r>
      <w:r w:rsidRPr="001E4F15">
        <w:rPr>
          <w:lang w:val="kk-KZ"/>
        </w:rPr>
        <w:t xml:space="preserve"> </w:t>
      </w:r>
      <w:r w:rsidRPr="001E4F15">
        <w:rPr>
          <w:rFonts w:ascii="Times New Roman" w:hAnsi="Times New Roman" w:cs="Times New Roman"/>
          <w:sz w:val="28"/>
          <w:szCs w:val="28"/>
          <w:lang w:val="kk-KZ"/>
        </w:rPr>
        <w:t>мемлекет мұқтажы үшін жер учаскелерін мәжбүрлеп иеліктен шығару жөнінде ұсыныстар дайындау</w:t>
      </w:r>
    </w:p>
    <w:p w:rsidR="00C35F7F" w:rsidRPr="001E4F15" w:rsidRDefault="001E4F15"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9</w:t>
      </w:r>
      <w:r w:rsidR="00C35F7F" w:rsidRPr="001E4F15">
        <w:rPr>
          <w:rFonts w:ascii="Times New Roman" w:hAnsi="Times New Roman" w:cs="Times New Roman"/>
          <w:sz w:val="28"/>
          <w:szCs w:val="28"/>
          <w:lang w:val="kk-KZ"/>
        </w:rPr>
        <w:t xml:space="preserve">. </w:t>
      </w:r>
      <w:r w:rsidRPr="001E4F15">
        <w:rPr>
          <w:rFonts w:ascii="Times New Roman" w:hAnsi="Times New Roman" w:cs="Times New Roman"/>
          <w:sz w:val="28"/>
          <w:szCs w:val="28"/>
          <w:lang w:val="kk-KZ"/>
        </w:rPr>
        <w:t>қорғаныс және ұлттық қауіпсіздік мұқтажы үшін жер учаскелерін беру және алып қою жөніндегі шешімдерінің жобаларын дайындау</w:t>
      </w:r>
      <w:r w:rsidR="00C35F7F" w:rsidRPr="001E4F15">
        <w:rPr>
          <w:rFonts w:ascii="Times New Roman" w:hAnsi="Times New Roman" w:cs="Times New Roman"/>
          <w:sz w:val="28"/>
          <w:szCs w:val="28"/>
          <w:lang w:val="kk-KZ"/>
        </w:rPr>
        <w:t>.</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Осылайша, уәкілетті орган мемлекеттік жер саясаты мен оның республикалық маңызы бар қала немесе астана аумағында практикалық іске асырылуы арасындағы маңызды буын болып табылады.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i/>
          <w:sz w:val="28"/>
          <w:szCs w:val="28"/>
          <w:lang w:val="kk-KZ"/>
        </w:rPr>
      </w:pPr>
      <w:r w:rsidRPr="001E4F15">
        <w:rPr>
          <w:rFonts w:ascii="Times New Roman" w:hAnsi="Times New Roman" w:cs="Times New Roman"/>
          <w:i/>
          <w:sz w:val="28"/>
          <w:szCs w:val="28"/>
          <w:lang w:val="kk-KZ"/>
        </w:rPr>
        <w:t>Жер учаскелерін беру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Уәкілетті орган қызметінің маңызды бағыттарының бірі – жер учаскелерін беру рәсімдеріне қатысу.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lastRenderedPageBreak/>
        <w:t>Жер учаскесін беру Қазақстан Республикасының Жер кодексінің талаптарын, қала құрылысы құжаттарын, жер учаскесінің белгіленген нысаналы мақсатын және басқа да міндетті талаптарды сақтай отырып жүзеге асырылуға тиіс.</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Жер учаскесін беру мәселесін қарау кезінде мыналар ескеріледі:</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жердің санаты;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жер учаскесінің орналасқан жері;</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жер учаскесінің алаңы;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нысаналы мақсаты;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қала құрылысы құжаттарының болуы;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шектеулер мен ауыртпалықтар;</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инженерлік коммуникациялардың болуы;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үшінші тұлғалардың құқықтары;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қоршаған ортаны және жер ресурстарын қорғау талаптары.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Жер учаскесін жоспарланған пайдалану аумақты жоспарлау және қала құрылысы құжаттарына сәйкес келуі тиіс.</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i/>
          <w:sz w:val="28"/>
          <w:szCs w:val="28"/>
          <w:lang w:val="kk-KZ"/>
        </w:rPr>
      </w:pPr>
      <w:r w:rsidRPr="001E4F15">
        <w:rPr>
          <w:rFonts w:ascii="Times New Roman" w:hAnsi="Times New Roman" w:cs="Times New Roman"/>
          <w:i/>
          <w:sz w:val="28"/>
          <w:szCs w:val="28"/>
          <w:lang w:val="kk-KZ"/>
        </w:rPr>
        <w:t>Жер мәселелері бойынша құжаттарды дайындау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Уәкілетті орган жер мәселелері бойынша шешімдер қабылдау үшін қажетті құжаттарды дайындауға қатысады.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Оларға жерге орналастыру материалдары, жер-кадастрлық құжаттар, схемалар, қорытындылар және заңнамада көзделген басқа да материалдар жатады.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Жер учаскелерімен жұмыс жүргізу кезінде мынадай мәліметтер нақты айқындалуы қажет:</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жер учаскесінің орналасқан жері;</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оның шекаралары;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алаңы;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нысаналы мақсаты;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жер учаскесіне құқықтың түрі;</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пайдалануға қойылған шектеулер;</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құқық иеленуші туралы мәліметтер.</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Бұл талаптардың қала аумағында маңызы ерекше. Себебі жер учаскелері тұрғын үй құрылысы, жылжымайтын мүлік объектілері, инженерлік инфрақұрылым, автомобиль жолдары, қоғамдық аумақтар және әлеуметтік объектілермен тығыз байланысты.</w:t>
      </w:r>
    </w:p>
    <w:p w:rsidR="00C35F7F" w:rsidRPr="001E4F15" w:rsidRDefault="00C35F7F" w:rsidP="00C35F7F">
      <w:pPr>
        <w:spacing w:after="0" w:line="240" w:lineRule="auto"/>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i/>
          <w:sz w:val="28"/>
          <w:szCs w:val="28"/>
          <w:lang w:val="kk-KZ"/>
        </w:rPr>
      </w:pPr>
      <w:r w:rsidRPr="001E4F15">
        <w:rPr>
          <w:rFonts w:ascii="Times New Roman" w:hAnsi="Times New Roman" w:cs="Times New Roman"/>
          <w:i/>
          <w:sz w:val="28"/>
          <w:szCs w:val="28"/>
          <w:lang w:val="kk-KZ"/>
        </w:rPr>
        <w:t>Қала жағдайындағы жер қатынастары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Республикалық маңызы бар қалалар мен астанада жер қатынастарының өзіндік ерекшеліктері бар.</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Қала аумағындағы жер бір уақытта:</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lastRenderedPageBreak/>
        <w:t>- халықтың тұруына арналған аумақ;</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құрылыс объектілерін орналастыру негізі;</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көлік инфрақұрылымын дамыту аумағы;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кәсіпорындарды орналастыру орны;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тұрғын үй құрылысының аумағы;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ортақ пайдаланудағы жерлер;</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 табиғи ресурс болып табылады.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Сондықтан уәкілетті органның қызметі мемлекет, азаматтар және бизнес субъектілерінің мүдделерін ескере отырып жүзеге асырылуы қажет.</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Қалалық инфрақұрылымды дамыту мен жер ресурстарын ұтымды пайдалану арасында тепе-теңдікті сақтау ерекше маңызға ие.</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i/>
          <w:sz w:val="28"/>
          <w:szCs w:val="28"/>
          <w:lang w:val="kk-KZ"/>
        </w:rPr>
      </w:pPr>
      <w:r w:rsidRPr="001E4F15">
        <w:rPr>
          <w:rFonts w:ascii="Times New Roman" w:hAnsi="Times New Roman" w:cs="Times New Roman"/>
          <w:i/>
          <w:sz w:val="28"/>
          <w:szCs w:val="28"/>
          <w:lang w:val="kk-KZ"/>
        </w:rPr>
        <w:t>Қорытынды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Қорыта айтқанда, Қазақстан Республикасы Жер кодексінің 14-1-бабының 2-тармағы республикалық маңызы бар қаланың және астананың жер қатынастары саласындағы уәкілетті органының құзыретін айқындайтын маңызды құқықтық норма болып табылады.</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Уәкілетті орган өз құзыреті шегінде жер қатынастары саласындағы мемлекеттік саясатты іске асыруға қатысады, жер ресурстарын басқаруды жүзеге асырады және жер заңнамасының талаптарының сақталуына ықпал етеді.</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Бұл қызметтің негізгі мақсаты – жер ресурстарын заңды, ұтымды және тиімді пайдалану, азаматтар мен заңды тұлғалардың құқықтары мен заңды мүдделерін сақтау, сондай-ақ қалалық аумақтың тұрақты дамуына жағдай жасау.</w:t>
      </w:r>
    </w:p>
    <w:p w:rsidR="00C35F7F" w:rsidRPr="001E4F15" w:rsidRDefault="00C35F7F" w:rsidP="00C35F7F">
      <w:pPr>
        <w:spacing w:after="0" w:line="240" w:lineRule="auto"/>
        <w:ind w:firstLine="567"/>
        <w:jc w:val="both"/>
        <w:rPr>
          <w:rFonts w:ascii="Times New Roman" w:hAnsi="Times New Roman" w:cs="Times New Roman"/>
          <w:sz w:val="28"/>
          <w:szCs w:val="28"/>
          <w:lang w:val="kk-KZ"/>
        </w:rPr>
      </w:pPr>
      <w:r w:rsidRPr="001E4F15">
        <w:rPr>
          <w:rFonts w:ascii="Times New Roman" w:hAnsi="Times New Roman" w:cs="Times New Roman"/>
          <w:sz w:val="28"/>
          <w:szCs w:val="28"/>
          <w:lang w:val="kk-KZ"/>
        </w:rPr>
        <w:t>Жер ресурстарын тиімді басқару үшін жер-кадастрлық мәліметтердің дұрыстығы, сапалы жерге орналастыру жұмыстары, жердің нысаналы мақсатының сақталуы және мемлекеттік органдардың азаматтармен және жер пайдаланушылармен тиімді өзара іс-қимылы маңызды.</w:t>
      </w:r>
    </w:p>
    <w:p w:rsidR="00CA206E" w:rsidRPr="001E4F15" w:rsidRDefault="00C35F7F" w:rsidP="00C35F7F">
      <w:pPr>
        <w:spacing w:after="0" w:line="240" w:lineRule="auto"/>
        <w:ind w:firstLine="567"/>
        <w:jc w:val="both"/>
        <w:rPr>
          <w:lang w:val="kk-KZ"/>
        </w:rPr>
      </w:pPr>
      <w:r w:rsidRPr="001E4F15">
        <w:rPr>
          <w:rFonts w:ascii="Times New Roman" w:hAnsi="Times New Roman" w:cs="Times New Roman"/>
          <w:sz w:val="28"/>
          <w:szCs w:val="28"/>
          <w:lang w:val="kk-KZ"/>
        </w:rPr>
        <w:t>Сондықтан Қазақстан Республикасы Жер кодексінің 14-1-бабының 2-тармағында белгіленген құзырет республикалық маңызы бар қалалар мен астанада жер қатынастарын мемлекеттік реттеудің маңызды тетіктерінің бірі болып табылады.</w:t>
      </w:r>
    </w:p>
    <w:sectPr w:rsidR="00CA206E" w:rsidRPr="001E4F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71F"/>
    <w:rsid w:val="001E4F15"/>
    <w:rsid w:val="001E5642"/>
    <w:rsid w:val="0024087C"/>
    <w:rsid w:val="002E0260"/>
    <w:rsid w:val="0038471F"/>
    <w:rsid w:val="00AF7151"/>
    <w:rsid w:val="00C35F7F"/>
    <w:rsid w:val="00CA206E"/>
    <w:rsid w:val="00DC4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4378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User67</dc:creator>
  <cp:lastModifiedBy>User67</cp:lastModifiedBy>
  <cp:revision>2</cp:revision>
  <dcterms:created xsi:type="dcterms:W3CDTF">2026-09-16T03:45:00Z</dcterms:created>
  <dcterms:modified xsi:type="dcterms:W3CDTF">2026-09-16T03:45:00Z</dcterms:modified>
</cp:coreProperties>
</file>